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D4" w:rsidRDefault="000527D4">
      <w:pPr>
        <w:rPr>
          <w:rFonts w:ascii="华文楷体" w:eastAsia="华文楷体" w:hAnsi="华文楷体" w:cs="华文楷体"/>
          <w:sz w:val="30"/>
          <w:szCs w:val="30"/>
        </w:rPr>
      </w:pPr>
      <w:bookmarkStart w:id="0" w:name="_GoBack"/>
      <w:bookmarkEnd w:id="0"/>
      <w:r>
        <w:rPr>
          <w:rFonts w:ascii="宋体" w:hAnsi="宋体" w:cs="宋体" w:hint="eastAsia"/>
          <w:sz w:val="32"/>
          <w:szCs w:val="32"/>
        </w:rPr>
        <w:t>附件</w:t>
      </w:r>
      <w:r>
        <w:rPr>
          <w:rFonts w:ascii="宋体" w:hAnsi="宋体" w:cs="宋体"/>
          <w:sz w:val="32"/>
          <w:szCs w:val="32"/>
        </w:rPr>
        <w:t>2</w:t>
      </w:r>
      <w:r>
        <w:rPr>
          <w:rFonts w:ascii="华文楷体" w:eastAsia="华文楷体" w:hAnsi="华文楷体" w:cs="华文楷体" w:hint="eastAsia"/>
          <w:sz w:val="30"/>
          <w:szCs w:val="30"/>
        </w:rPr>
        <w:t>：</w:t>
      </w:r>
    </w:p>
    <w:p w:rsidR="000527D4" w:rsidRDefault="000527D4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企业技术难题和需求项目表</w:t>
      </w:r>
    </w:p>
    <w:p w:rsidR="000527D4" w:rsidRDefault="000527D4">
      <w:pPr>
        <w:jc w:val="center"/>
        <w:rPr>
          <w:sz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04"/>
        <w:gridCol w:w="204"/>
        <w:gridCol w:w="2129"/>
        <w:gridCol w:w="1245"/>
        <w:gridCol w:w="1235"/>
        <w:gridCol w:w="1606"/>
        <w:gridCol w:w="1605"/>
      </w:tblGrid>
      <w:tr w:rsidR="000527D4" w:rsidRPr="009A0C03" w:rsidTr="009A0C03">
        <w:trPr>
          <w:trHeight w:val="578"/>
        </w:trPr>
        <w:tc>
          <w:tcPr>
            <w:tcW w:w="1604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企业名称</w:t>
            </w:r>
          </w:p>
        </w:tc>
        <w:tc>
          <w:tcPr>
            <w:tcW w:w="3578" w:type="dxa"/>
            <w:gridSpan w:val="3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9A0C03">
              <w:rPr>
                <w:rFonts w:ascii="仿宋_GB2312" w:eastAsia="仿宋_GB2312" w:hAnsi="仿宋_GB2312" w:cs="仿宋_GB2312" w:hint="eastAsia"/>
                <w:sz w:val="24"/>
              </w:rPr>
              <w:t>湖州求精汽车链传动有限公司</w:t>
            </w:r>
          </w:p>
        </w:tc>
        <w:tc>
          <w:tcPr>
            <w:tcW w:w="1235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行业</w:t>
            </w:r>
          </w:p>
        </w:tc>
        <w:tc>
          <w:tcPr>
            <w:tcW w:w="3211" w:type="dxa"/>
            <w:gridSpan w:val="2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ascii="仿宋_GB2312" w:eastAsia="仿宋_GB2312" w:hAnsi="仿宋_GB2312" w:cs="仿宋_GB2312" w:hint="eastAsia"/>
                <w:sz w:val="24"/>
              </w:rPr>
              <w:t>汽车零部件及配件制造</w:t>
            </w:r>
          </w:p>
        </w:tc>
      </w:tr>
      <w:tr w:rsidR="000527D4" w:rsidRPr="009A0C03" w:rsidTr="009A0C03">
        <w:trPr>
          <w:trHeight w:val="623"/>
        </w:trPr>
        <w:tc>
          <w:tcPr>
            <w:tcW w:w="1604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通讯地址</w:t>
            </w:r>
          </w:p>
        </w:tc>
        <w:tc>
          <w:tcPr>
            <w:tcW w:w="3578" w:type="dxa"/>
            <w:gridSpan w:val="3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9A0C03">
              <w:rPr>
                <w:rFonts w:ascii="仿宋_GB2312" w:eastAsia="仿宋_GB2312" w:hAnsi="仿宋_GB2312" w:cs="仿宋_GB2312" w:hint="eastAsia"/>
                <w:sz w:val="24"/>
              </w:rPr>
              <w:t>湖州市双林镇阳道桥工业区</w:t>
            </w:r>
          </w:p>
        </w:tc>
        <w:tc>
          <w:tcPr>
            <w:tcW w:w="1235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邮编</w:t>
            </w:r>
          </w:p>
        </w:tc>
        <w:tc>
          <w:tcPr>
            <w:tcW w:w="3211" w:type="dxa"/>
            <w:gridSpan w:val="2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sz w:val="24"/>
              </w:rPr>
              <w:t>313012</w:t>
            </w:r>
          </w:p>
        </w:tc>
      </w:tr>
      <w:tr w:rsidR="000527D4" w:rsidRPr="009A0C03" w:rsidTr="009A0C03">
        <w:trPr>
          <w:trHeight w:val="563"/>
        </w:trPr>
        <w:tc>
          <w:tcPr>
            <w:tcW w:w="1604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网址</w:t>
            </w:r>
          </w:p>
        </w:tc>
        <w:tc>
          <w:tcPr>
            <w:tcW w:w="3578" w:type="dxa"/>
            <w:gridSpan w:val="3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sz w:val="24"/>
              </w:rPr>
              <w:t>www.shuangshi-chain.com</w:t>
            </w:r>
          </w:p>
        </w:tc>
        <w:tc>
          <w:tcPr>
            <w:tcW w:w="1235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sz w:val="24"/>
              </w:rPr>
              <w:t>E-mail</w:t>
            </w:r>
          </w:p>
        </w:tc>
        <w:tc>
          <w:tcPr>
            <w:tcW w:w="3211" w:type="dxa"/>
            <w:gridSpan w:val="2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sz w:val="24"/>
              </w:rPr>
              <w:t>office@qiujing-chain.com</w:t>
            </w:r>
          </w:p>
        </w:tc>
      </w:tr>
      <w:tr w:rsidR="000527D4" w:rsidRPr="009A0C03" w:rsidTr="009A0C03">
        <w:trPr>
          <w:trHeight w:val="638"/>
        </w:trPr>
        <w:tc>
          <w:tcPr>
            <w:tcW w:w="1604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联系人</w:t>
            </w:r>
          </w:p>
        </w:tc>
        <w:tc>
          <w:tcPr>
            <w:tcW w:w="2333" w:type="dxa"/>
            <w:gridSpan w:val="2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ascii="仿宋_GB2312" w:eastAsia="仿宋_GB2312" w:hAnsi="仿宋_GB2312" w:cs="仿宋_GB2312" w:hint="eastAsia"/>
                <w:sz w:val="24"/>
              </w:rPr>
              <w:t>蔡丽娟</w:t>
            </w:r>
          </w:p>
        </w:tc>
        <w:tc>
          <w:tcPr>
            <w:tcW w:w="1245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电话</w:t>
            </w:r>
          </w:p>
        </w:tc>
        <w:tc>
          <w:tcPr>
            <w:tcW w:w="1235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sz w:val="24"/>
              </w:rPr>
              <w:t>3666579</w:t>
            </w:r>
          </w:p>
        </w:tc>
        <w:tc>
          <w:tcPr>
            <w:tcW w:w="1606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手机</w:t>
            </w:r>
          </w:p>
        </w:tc>
        <w:tc>
          <w:tcPr>
            <w:tcW w:w="1605" w:type="dxa"/>
            <w:vAlign w:val="center"/>
          </w:tcPr>
          <w:p w:rsidR="000527D4" w:rsidRPr="009A0C03" w:rsidRDefault="000527D4" w:rsidP="009A0C03">
            <w:pPr>
              <w:spacing w:line="360" w:lineRule="auto"/>
              <w:jc w:val="center"/>
              <w:rPr>
                <w:sz w:val="24"/>
              </w:rPr>
            </w:pPr>
            <w:r w:rsidRPr="009A0C03">
              <w:rPr>
                <w:sz w:val="24"/>
              </w:rPr>
              <w:t>13587288727</w:t>
            </w:r>
          </w:p>
        </w:tc>
      </w:tr>
      <w:tr w:rsidR="000527D4" w:rsidRPr="009A0C03" w:rsidTr="009A0C03">
        <w:trPr>
          <w:trHeight w:val="2384"/>
        </w:trPr>
        <w:tc>
          <w:tcPr>
            <w:tcW w:w="9628" w:type="dxa"/>
            <w:gridSpan w:val="7"/>
          </w:tcPr>
          <w:p w:rsidR="000527D4" w:rsidRPr="009A0C03" w:rsidRDefault="000527D4" w:rsidP="009A0C03">
            <w:pPr>
              <w:spacing w:line="360" w:lineRule="auto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企业简介（</w:t>
            </w:r>
            <w:r w:rsidRPr="009A0C03">
              <w:rPr>
                <w:sz w:val="24"/>
              </w:rPr>
              <w:t>500</w:t>
            </w:r>
            <w:r w:rsidRPr="009A0C03">
              <w:rPr>
                <w:rFonts w:hint="eastAsia"/>
                <w:sz w:val="24"/>
              </w:rPr>
              <w:t>字以内）</w:t>
            </w:r>
          </w:p>
          <w:p w:rsidR="000527D4" w:rsidRPr="009A0C03" w:rsidRDefault="000527D4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A0C03">
              <w:rPr>
                <w:sz w:val="24"/>
              </w:rPr>
              <w:t xml:space="preserve">    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湖州求精汽车链传动有限公司，创办于</w:t>
            </w: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>1999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，是国内首家研究、开发汽车发动机链条并替代进口进入主机配套的企业。企业专业从事研究、设计、制造汽车发动机链条、链轮及乘用车正时系统总成等高新技术产品。产品先后替代进口与国内上汽、神龙等多家汽车主机配套，占国内本土产品市场配套份额</w:t>
            </w: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>60%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以上。</w:t>
            </w:r>
          </w:p>
          <w:p w:rsidR="000527D4" w:rsidRPr="009A0C03" w:rsidRDefault="000527D4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公司坐落于浙江省湖州市，地处“长三角”经济区中心，交通十分便捷。公司现拥有建筑面积</w:t>
            </w: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>10400M</w:t>
            </w:r>
            <w:r w:rsidRPr="009A0C03">
              <w:rPr>
                <w:rFonts w:ascii="仿宋_GB2312" w:eastAsia="仿宋_GB2312" w:hAnsi="仿宋_GB2312" w:cs="仿宋_GB2312"/>
                <w:sz w:val="28"/>
                <w:szCs w:val="28"/>
                <w:vertAlign w:val="superscript"/>
              </w:rPr>
              <w:t>2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，职工</w:t>
            </w: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>160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人。</w:t>
            </w:r>
          </w:p>
          <w:p w:rsidR="000527D4" w:rsidRPr="009A0C03" w:rsidRDefault="000527D4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公司生产的汽车发动机链条及正时系统总成，品种齐全、质量可靠，产品以国内配套为主并远销欧美。公司与吉林工大合作曾办了三届国家承认学历的机械链传动大专班，培养了大批青年技术骨干，形成较强的研发团队。公司被认定为国家高新技术企业，并由浙江省科技厅批准建了“求精汽车链传动高新技术研发中心”并建有博士后工作站和高校研究生实习基地。通过了</w:t>
            </w: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>TS16949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质量体系认证</w:t>
            </w: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>,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并初步引入</w:t>
            </w: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>ERP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管理系统，实施精细化、智能化管理。</w:t>
            </w:r>
          </w:p>
          <w:p w:rsidR="000527D4" w:rsidRPr="009A0C03" w:rsidRDefault="000527D4">
            <w:pPr>
              <w:rPr>
                <w:sz w:val="24"/>
              </w:rPr>
            </w:pP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近年来公司积极引进国内外先进设备，实施生产自动化、智能化改造，实企业转型升级。公司有模拟汽车发动机试验台、高速磨损试验台、自动化装配生产线等仪器和设备，检测手段先进完备。产品质量稳定可靠，并有完善的售后服务，被多家主机厂评为优秀供应商和免检产品，并荣获浙江省著名商标和浙江省名牌产品称号，无论是研发能力和市场占有率均居国内同行之首。</w:t>
            </w:r>
          </w:p>
        </w:tc>
      </w:tr>
      <w:tr w:rsidR="000527D4" w:rsidRPr="009A0C03" w:rsidTr="009A0C03">
        <w:trPr>
          <w:trHeight w:val="1663"/>
        </w:trPr>
        <w:tc>
          <w:tcPr>
            <w:tcW w:w="1808" w:type="dxa"/>
            <w:gridSpan w:val="2"/>
            <w:vAlign w:val="center"/>
          </w:tcPr>
          <w:p w:rsidR="000527D4" w:rsidRPr="009A0C03" w:rsidRDefault="000527D4" w:rsidP="009A0C03">
            <w:pPr>
              <w:spacing w:line="360" w:lineRule="auto"/>
              <w:rPr>
                <w:sz w:val="24"/>
              </w:rPr>
            </w:pPr>
            <w:r w:rsidRPr="009A0C03">
              <w:rPr>
                <w:rFonts w:hint="eastAsia"/>
                <w:sz w:val="24"/>
              </w:rPr>
              <w:t>技术难题（技术需求）名称</w:t>
            </w:r>
          </w:p>
        </w:tc>
        <w:tc>
          <w:tcPr>
            <w:tcW w:w="7820" w:type="dxa"/>
            <w:gridSpan w:val="5"/>
            <w:vAlign w:val="center"/>
          </w:tcPr>
          <w:p w:rsidR="000527D4" w:rsidRPr="009A0C03" w:rsidRDefault="000527D4" w:rsidP="009A0C03">
            <w:pPr>
              <w:spacing w:line="360" w:lineRule="auto"/>
              <w:rPr>
                <w:sz w:val="24"/>
              </w:rPr>
            </w:pP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装备智能化发展优化升级</w:t>
            </w:r>
          </w:p>
        </w:tc>
      </w:tr>
      <w:tr w:rsidR="000527D4" w:rsidRPr="009A0C03" w:rsidTr="009A0C03">
        <w:tc>
          <w:tcPr>
            <w:tcW w:w="9628" w:type="dxa"/>
            <w:gridSpan w:val="7"/>
          </w:tcPr>
          <w:p w:rsidR="000527D4" w:rsidRPr="009A0C03" w:rsidRDefault="000527D4" w:rsidP="009A0C03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主要内容（包括技术指标）：</w:t>
            </w:r>
          </w:p>
          <w:p w:rsidR="000527D4" w:rsidRPr="009A0C03" w:rsidRDefault="000527D4" w:rsidP="009A0C03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装备改造升级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上要求：</w:t>
            </w:r>
          </w:p>
          <w:p w:rsidR="000527D4" w:rsidRPr="009A0C03" w:rsidRDefault="000527D4" w:rsidP="009A0C03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1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、提升设备自动化、智能化、加入机械手部件。</w:t>
            </w:r>
          </w:p>
          <w:p w:rsidR="000527D4" w:rsidRPr="009A0C03" w:rsidRDefault="000527D4" w:rsidP="009A0C03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2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、优化升级链条装配生产线</w:t>
            </w:r>
          </w:p>
          <w:p w:rsidR="000527D4" w:rsidRPr="009A0C03" w:rsidRDefault="000527D4" w:rsidP="009A0C03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3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、等温热处理设备升级改造</w:t>
            </w:r>
          </w:p>
          <w:p w:rsidR="000527D4" w:rsidRPr="009A0C03" w:rsidRDefault="000527D4" w:rsidP="009A0C03">
            <w:pPr>
              <w:spacing w:line="360" w:lineRule="auto"/>
              <w:rPr>
                <w:sz w:val="24"/>
              </w:rPr>
            </w:pPr>
            <w:r w:rsidRPr="009A0C03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4</w:t>
            </w:r>
            <w:r w:rsidRPr="009A0C0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、解决成条影像检测</w:t>
            </w:r>
          </w:p>
          <w:p w:rsidR="000527D4" w:rsidRPr="009A0C03" w:rsidRDefault="000527D4" w:rsidP="009A0C03">
            <w:pPr>
              <w:spacing w:line="360" w:lineRule="auto"/>
              <w:rPr>
                <w:sz w:val="24"/>
              </w:rPr>
            </w:pPr>
          </w:p>
        </w:tc>
      </w:tr>
    </w:tbl>
    <w:p w:rsidR="000527D4" w:rsidRDefault="000527D4"/>
    <w:sectPr w:rsidR="000527D4" w:rsidSect="008C2E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247" w:bottom="1440" w:left="124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7D4" w:rsidRDefault="000527D4">
      <w:r>
        <w:separator/>
      </w:r>
    </w:p>
  </w:endnote>
  <w:endnote w:type="continuationSeparator" w:id="0">
    <w:p w:rsidR="000527D4" w:rsidRDefault="00052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altName w:val="楷体_GB2312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7D4" w:rsidRDefault="000527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7D4" w:rsidRDefault="000527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7D4" w:rsidRDefault="000527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7D4" w:rsidRDefault="000527D4">
      <w:r>
        <w:separator/>
      </w:r>
    </w:p>
  </w:footnote>
  <w:footnote w:type="continuationSeparator" w:id="0">
    <w:p w:rsidR="000527D4" w:rsidRDefault="00052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7D4" w:rsidRDefault="000527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7D4" w:rsidRDefault="000527D4" w:rsidP="000B3AA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7D4" w:rsidRDefault="000527D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2E1D"/>
    <w:rsid w:val="000527D4"/>
    <w:rsid w:val="000B3AAE"/>
    <w:rsid w:val="00441DDE"/>
    <w:rsid w:val="008C2E1D"/>
    <w:rsid w:val="009A0C03"/>
    <w:rsid w:val="027C5B9F"/>
    <w:rsid w:val="116F633E"/>
    <w:rsid w:val="1B9F6C86"/>
    <w:rsid w:val="27782E86"/>
    <w:rsid w:val="29F731EB"/>
    <w:rsid w:val="2DA34EF5"/>
    <w:rsid w:val="3226620B"/>
    <w:rsid w:val="3938185C"/>
    <w:rsid w:val="40400B12"/>
    <w:rsid w:val="41F90010"/>
    <w:rsid w:val="45C15A83"/>
    <w:rsid w:val="46EB275B"/>
    <w:rsid w:val="51B778FC"/>
    <w:rsid w:val="544758BC"/>
    <w:rsid w:val="61E60446"/>
    <w:rsid w:val="665E37F2"/>
    <w:rsid w:val="66F27612"/>
    <w:rsid w:val="6DF35450"/>
    <w:rsid w:val="7D8A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E1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C2E1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B3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42F0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B3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2F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135</Words>
  <Characters>771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2014-10-29T12:08:00Z</dcterms:created>
  <dcterms:modified xsi:type="dcterms:W3CDTF">2016-05-31T03:42:00Z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